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钦州市第一中学广告宣传制作单价招标公告</w:t>
      </w:r>
    </w:p>
    <w:p>
      <w:pPr>
        <w:spacing w:line="240" w:lineRule="auto"/>
        <w:rPr>
          <w:rFonts w:hint="eastAsia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b/>
          <w:bCs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一、总则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为了保证广告制作质量，降低整体制作成本，提高工作效率，根据《中华人民共和国招投标法》结合本次招标的特殊情况制定本招标办法。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1"/>
          <w:szCs w:val="21"/>
        </w:rPr>
      </w:pPr>
      <w:r>
        <w:rPr>
          <w:rFonts w:hint="eastAsia"/>
          <w:b/>
          <w:bCs/>
          <w:sz w:val="21"/>
          <w:szCs w:val="21"/>
        </w:rPr>
        <w:t>二、招标内容概况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广告制作类整体招标内容</w:t>
      </w:r>
      <w:r>
        <w:rPr>
          <w:rFonts w:hint="eastAsia"/>
          <w:sz w:val="21"/>
          <w:szCs w:val="21"/>
          <w:lang w:eastAsia="zh-CN"/>
        </w:rPr>
        <w:t>：宣传品</w:t>
      </w:r>
      <w:r>
        <w:rPr>
          <w:rFonts w:hint="eastAsia"/>
          <w:sz w:val="21"/>
          <w:szCs w:val="21"/>
        </w:rPr>
        <w:t>制作、</w:t>
      </w:r>
      <w:r>
        <w:rPr>
          <w:rFonts w:hint="eastAsia"/>
          <w:sz w:val="21"/>
          <w:szCs w:val="21"/>
          <w:lang w:eastAsia="zh-CN"/>
        </w:rPr>
        <w:t>安装</w:t>
      </w:r>
      <w:r>
        <w:rPr>
          <w:rFonts w:hint="eastAsia"/>
          <w:sz w:val="21"/>
          <w:szCs w:val="21"/>
        </w:rPr>
        <w:t>、印刷类、标识标牌旗帜制作等。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60" w:lineRule="auto"/>
        <w:ind w:right="0"/>
        <w:jc w:val="left"/>
        <w:textAlignment w:val="auto"/>
        <w:rPr>
          <w:rStyle w:val="8"/>
          <w:rFonts w:hint="default" w:ascii="����" w:hAnsi="����" w:eastAsia="����" w:cs="����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8"/>
          <w:rFonts w:hint="default" w:ascii="����" w:hAnsi="����" w:eastAsia="����" w:cs="����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招标方式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60" w:lineRule="auto"/>
        <w:ind w:right="0" w:rightChars="0" w:firstLine="420" w:firstLineChars="200"/>
        <w:jc w:val="left"/>
        <w:textAlignment w:val="auto"/>
        <w:rPr>
          <w:rFonts w:hint="eastAsia" w:eastAsia="宋体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����" w:hAnsi="����" w:eastAsia="����" w:cs="����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采用暗标的方式，现场投标、议标、评标</w:t>
      </w:r>
      <w:r>
        <w:rPr>
          <w:rFonts w:hint="eastAsia" w:ascii="����" w:hAnsi="����" w:eastAsia="宋体" w:cs="����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eastAsiaTheme="minorEastAsia"/>
          <w:sz w:val="21"/>
          <w:szCs w:val="21"/>
          <w:lang w:eastAsia="zh-CN"/>
        </w:rPr>
      </w:pPr>
      <w:r>
        <w:rPr>
          <w:rFonts w:hint="eastAsia"/>
          <w:b/>
          <w:bCs/>
          <w:sz w:val="21"/>
          <w:szCs w:val="21"/>
          <w:lang w:eastAsia="zh-CN"/>
        </w:rPr>
        <w:t>四</w:t>
      </w:r>
      <w:r>
        <w:rPr>
          <w:rFonts w:hint="eastAsia"/>
          <w:b/>
          <w:bCs/>
          <w:sz w:val="21"/>
          <w:szCs w:val="21"/>
        </w:rPr>
        <w:t>、投标人应按要求提供以下资料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/>
        <w:textAlignment w:val="auto"/>
        <w:rPr>
          <w:rFonts w:hint="eastAsia"/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val="en-US" w:eastAsia="zh-CN"/>
        </w:rPr>
        <w:t>1、</w:t>
      </w:r>
      <w:r>
        <w:rPr>
          <w:rFonts w:hint="eastAsia"/>
          <w:sz w:val="21"/>
          <w:szCs w:val="21"/>
        </w:rPr>
        <w:t>企业营业执照、组织机构代码证、法人代表身份证</w:t>
      </w:r>
      <w:r>
        <w:rPr>
          <w:rFonts w:hint="eastAsia"/>
          <w:sz w:val="21"/>
          <w:szCs w:val="21"/>
          <w:lang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  <w:lang w:val="en-US" w:eastAsia="zh-CN"/>
        </w:rPr>
        <w:t>2、</w:t>
      </w:r>
      <w:r>
        <w:rPr>
          <w:rFonts w:hint="eastAsia"/>
          <w:sz w:val="21"/>
          <w:szCs w:val="21"/>
        </w:rPr>
        <w:t>税务登记证。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textAlignment w:val="auto"/>
        <w:rPr>
          <w:rFonts w:hint="eastAsia"/>
          <w:sz w:val="21"/>
          <w:szCs w:val="21"/>
          <w:lang w:eastAsia="zh-CN"/>
        </w:rPr>
      </w:pPr>
      <w:r>
        <w:rPr>
          <w:rFonts w:hint="eastAsia"/>
          <w:sz w:val="21"/>
          <w:szCs w:val="21"/>
        </w:rPr>
        <w:t>3</w:t>
      </w:r>
      <w:r>
        <w:rPr>
          <w:rFonts w:hint="eastAsia"/>
          <w:sz w:val="21"/>
          <w:szCs w:val="21"/>
          <w:lang w:eastAsia="zh-CN"/>
        </w:rPr>
        <w:t>、</w:t>
      </w:r>
      <w:r>
        <w:rPr>
          <w:rFonts w:hint="eastAsia"/>
          <w:sz w:val="21"/>
          <w:szCs w:val="21"/>
        </w:rPr>
        <w:t>广告制作业务能力介绍，包括广告制作范围，企业自有主要广告制作机械设备等</w:t>
      </w:r>
      <w:r>
        <w:rPr>
          <w:rFonts w:hint="eastAsia"/>
          <w:sz w:val="21"/>
          <w:szCs w:val="21"/>
          <w:lang w:eastAsia="zh-CN"/>
        </w:rPr>
        <w:t>。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textAlignment w:val="auto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4</w:t>
      </w:r>
      <w:r>
        <w:rPr>
          <w:rFonts w:hint="eastAsia"/>
          <w:sz w:val="21"/>
          <w:szCs w:val="21"/>
          <w:lang w:eastAsia="zh-CN"/>
        </w:rPr>
        <w:t>、</w:t>
      </w:r>
      <w:r>
        <w:rPr>
          <w:rFonts w:hint="eastAsia"/>
          <w:sz w:val="21"/>
          <w:szCs w:val="21"/>
        </w:rPr>
        <w:t>企业信誉及实力的资料，近一年企业所承接广告制作一览表及主要使用单位名称、地址、电话、联系人。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  <w:t>五</w:t>
      </w:r>
      <w:r>
        <w:rPr>
          <w:rFonts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  <w:t>、广告制作要求及报价说明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br w:type="textWrapping"/>
      </w:r>
      <w:r>
        <w:rPr>
          <w:rFonts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  <w:t>(一)</w:t>
      </w:r>
      <w:r>
        <w:rPr>
          <w:rFonts w:hint="eastAsia"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  <w:t>广告制作要求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="899" w:leftChars="228" w:hanging="420" w:hangingChars="200"/>
        <w:jc w:val="left"/>
        <w:textAlignment w:val="auto"/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1、投标人资质等级要求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="895" w:leftChars="426" w:firstLine="0" w:firstLineChars="0"/>
        <w:jc w:val="left"/>
        <w:textAlignment w:val="auto"/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1.1.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具有独立法人资格且企业注册资本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25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万元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的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广告制作企业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="895" w:leftChars="426" w:firstLine="0" w:firstLineChars="0"/>
        <w:jc w:val="left"/>
        <w:textAlignment w:val="auto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1.2.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从事广告制作特别是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校园文化宣传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类广告制作2年以上的企业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="420" w:leftChars="200" w:firstLine="0" w:firstLineChars="0"/>
        <w:jc w:val="left"/>
        <w:textAlignment w:val="auto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2、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招标范围内容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840" w:firstLineChars="400"/>
        <w:jc w:val="left"/>
        <w:textAlignment w:val="auto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hint="eastAsia"/>
          <w:sz w:val="21"/>
          <w:szCs w:val="21"/>
          <w:lang w:eastAsia="zh-CN"/>
        </w:rPr>
        <w:t>宣传品</w:t>
      </w:r>
      <w:r>
        <w:rPr>
          <w:rFonts w:hint="eastAsia"/>
          <w:sz w:val="21"/>
          <w:szCs w:val="21"/>
        </w:rPr>
        <w:t>制作、</w:t>
      </w:r>
      <w:r>
        <w:rPr>
          <w:rFonts w:hint="eastAsia"/>
          <w:sz w:val="21"/>
          <w:szCs w:val="21"/>
          <w:lang w:eastAsia="zh-CN"/>
        </w:rPr>
        <w:t>安装</w:t>
      </w:r>
      <w:r>
        <w:rPr>
          <w:rFonts w:hint="eastAsia"/>
          <w:sz w:val="21"/>
          <w:szCs w:val="21"/>
        </w:rPr>
        <w:t>、印刷类、标识标牌旗帜制作等。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3、付款方式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：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一月结算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一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次，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银行转账。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4、承包方式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：合同期为一年，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通过招标确定一家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制作公司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，将招标人全年度上述制作内容全权委托，具体每次制作项目及时间要求，以招标人需求为准，双方再签订具体制作合同，按中标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单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价结算，对于本次报价单中不含的制作项目单价，按招标人指定的价格结算。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left="241" w:hanging="211" w:hangingChars="100"/>
        <w:jc w:val="left"/>
        <w:textAlignment w:val="auto"/>
        <w:rPr>
          <w:rFonts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  <w:t>(二)</w:t>
      </w:r>
      <w:r>
        <w:rPr>
          <w:rFonts w:hint="eastAsia"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  <w:t>报价说明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1、制作类广告报价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：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由于制作类广告是频繁多次、不同类别的零星制作，全年制作内容很难确定，且每次制作内容都不相同，这样很难进行报价。因此，采用以下报价方式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：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  采用固定表单报单价的形式进行报价，将喷绘制作、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安装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、印刷类、标识标牌旗帜制作等广告制作的常用材料进行明细报价，</w:t>
      </w:r>
      <w:r>
        <w:rPr>
          <w:rFonts w:ascii="����" w:hAnsi="����" w:eastAsia="����" w:cs="����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投标报价包括成本、包装、运输、利润、税金、政策性规费以及所有风险所产生费用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；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详见报价表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投标人由于对招标文件的误解或忽略导致中标后发生任何风险，其责任自负，不得向招标人提出任何索赔要求。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3、投标人应根据招标文件的要求编制投标文件密封送达</w:t>
      </w: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；</w:t>
      </w:r>
      <w:r>
        <w:rPr>
          <w:rFonts w:ascii="宋体" w:hAnsi="宋体" w:eastAsia="宋体" w:cs="宋体"/>
          <w:kern w:val="0"/>
          <w:sz w:val="21"/>
          <w:szCs w:val="21"/>
          <w:lang w:val="en-US" w:eastAsia="zh-CN" w:bidi="ar"/>
        </w:rPr>
        <w:t>投标文件一律采用中文格式，字迹清楚、工整，修改处必须加盖单位公章。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kern w:val="0"/>
          <w:sz w:val="21"/>
          <w:szCs w:val="21"/>
          <w:lang w:val="en-US" w:eastAsia="zh-CN" w:bidi="ar"/>
        </w:rPr>
        <w:t>六、投标文件的组成: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1、按照招标方要求提供的资质证明文件。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3、以往制作过的有代表性的作品。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4、投标报价明晰单。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"/>
        </w:rPr>
        <w:t>5、投标人对招标人的承诺及其它优惠条件等。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60" w:lineRule="auto"/>
        <w:ind w:right="0"/>
        <w:jc w:val="left"/>
        <w:textAlignment w:val="auto"/>
        <w:rPr>
          <w:rStyle w:val="8"/>
          <w:rFonts w:hint="eastAsia" w:asciiTheme="minorEastAsia" w:hAnsiTheme="minorEastAsia" w:eastAsiaTheme="minorEastAsia" w:cstheme="minorEastAsia"/>
          <w:b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Theme="minorEastAsia" w:hAnsiTheme="minorEastAsia" w:cstheme="minorEastAsia"/>
          <w:b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七</w:t>
      </w:r>
      <w:r>
        <w:rPr>
          <w:rStyle w:val="8"/>
          <w:rFonts w:hint="eastAsia" w:asciiTheme="minorEastAsia" w:hAnsiTheme="minorEastAsia" w:eastAsiaTheme="minorEastAsia" w:cstheme="minorEastAsia"/>
          <w:b/>
          <w:bCs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、报名手续：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60" w:lineRule="auto"/>
        <w:ind w:right="0"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）报名时间：20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日至20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日17时止，正常上班时间：8:00-1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0,2:30-5：30。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60" w:lineRule="auto"/>
        <w:ind w:right="0"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）报名地点：钦州市第一中学龙湾校区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体艺馆宣传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处</w:t>
      </w:r>
      <w:bookmarkStart w:id="0" w:name="_GoBack"/>
      <w:bookmarkEnd w:id="0"/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60" w:lineRule="auto"/>
        <w:ind w:right="0"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）报名时需提供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企业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营业执照、许可证、负责人及经办人身份证复印件（用A4纸）等证件各一份。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60" w:lineRule="auto"/>
        <w:ind w:right="0"/>
        <w:jc w:val="left"/>
        <w:textAlignment w:val="auto"/>
        <w:rPr>
          <w:rStyle w:val="8"/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Style w:val="8"/>
          <w:rFonts w:hint="eastAsia" w:asciiTheme="minorEastAsia" w:hAnsiTheme="minorEastAsia" w:cstheme="minorEastAsia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八</w:t>
      </w:r>
      <w:r>
        <w:rPr>
          <w:rStyle w:val="8"/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、招标工作流程：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60" w:lineRule="auto"/>
        <w:ind w:right="0"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1、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发出招标公告。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60" w:lineRule="auto"/>
        <w:ind w:right="0"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2、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递交投标资料，学校另行通知。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60" w:lineRule="auto"/>
        <w:ind w:right="0"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3、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资格审查。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企业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报名情况，由校方组织工作人员对报名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企业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进行生产经营现场、资质等资格审查，原则上达到两家以上（含两家）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企业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报名的才能开标。如果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报名企业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没有达到两家以上（含两家）的，由学校再向相应企业发出邀请，仍然没有达到两家的，学校可采用询价的方式进行协商定价。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60" w:lineRule="auto"/>
        <w:ind w:right="0"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4、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召开招标会（学校招标工作小组全体成员及投标方代表参加）。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60" w:lineRule="auto"/>
        <w:ind w:right="0"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开标时间：开标时间另行通知；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60" w:lineRule="auto"/>
        <w:ind w:right="0"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开标地点：钦州市第一中学龙湾校区图书馆二楼阶梯教室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60" w:lineRule="auto"/>
        <w:ind w:right="0" w:firstLine="420" w:firstLineChars="200"/>
        <w:jc w:val="left"/>
        <w:textAlignment w:val="auto"/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学校招标工作小组进行集体讨论，拟定入围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企业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，提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交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校办公会讨论确定中标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企业。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60" w:lineRule="auto"/>
        <w:ind w:right="0"/>
        <w:jc w:val="left"/>
        <w:textAlignment w:val="auto"/>
        <w:rPr>
          <w:rFonts w:hint="eastAsia" w:asciiTheme="minorEastAsia" w:hAnsiTheme="minorEastAsia" w:cstheme="minorEastAsia"/>
          <w:b/>
          <w:bCs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/>
          <w:bCs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九、</w:t>
      </w:r>
      <w:r>
        <w:rPr>
          <w:rFonts w:hint="eastAsia" w:asciiTheme="minorEastAsia" w:hAnsiTheme="minorEastAsia" w:cstheme="minorEastAsia"/>
          <w:b/>
          <w:bCs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评标办法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60" w:lineRule="auto"/>
        <w:ind w:right="0" w:firstLine="420" w:firstLineChars="200"/>
        <w:jc w:val="left"/>
        <w:textAlignment w:val="auto"/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评选采取百分制评分法，分为报价和技术两部分。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60" w:lineRule="auto"/>
        <w:ind w:right="0" w:firstLine="420" w:firstLineChars="200"/>
        <w:jc w:val="left"/>
        <w:textAlignment w:val="auto"/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报价(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0分)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60" w:lineRule="auto"/>
        <w:ind w:right="0" w:rightChars="0" w:firstLine="420" w:firstLineChars="200"/>
        <w:jc w:val="left"/>
        <w:textAlignment w:val="auto"/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报价满分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0分，依据材料报价单(附表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)进行报价，投标单价表中，有效最低单价最多的得满分，其他报价得分按下列方式计算;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60" w:lineRule="auto"/>
        <w:ind w:right="0" w:firstLine="420" w:firstLineChars="200"/>
        <w:jc w:val="left"/>
        <w:textAlignment w:val="auto"/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投标报价得分= (有效最低单价量/有效最高单价量) X70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60" w:lineRule="auto"/>
        <w:ind w:right="0" w:firstLine="420" w:firstLineChars="200"/>
        <w:jc w:val="left"/>
        <w:textAlignment w:val="auto"/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2、技术标(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0分)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60" w:lineRule="auto"/>
        <w:ind w:right="0" w:firstLine="420" w:firstLineChars="200"/>
        <w:jc w:val="left"/>
        <w:textAlignment w:val="auto"/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2.1对投标人以往业绩、工程质量的综合评估(10 分)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60" w:lineRule="auto"/>
        <w:ind w:right="0" w:firstLine="420" w:firstLineChars="200"/>
        <w:jc w:val="left"/>
        <w:textAlignment w:val="auto"/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2.2工期、质量保证承诺（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0分）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/>
          <w:sz w:val="21"/>
          <w:szCs w:val="21"/>
        </w:rPr>
      </w:pPr>
      <w:r>
        <w:rPr>
          <w:rFonts w:hint="eastAsia"/>
          <w:b/>
          <w:bCs/>
          <w:sz w:val="21"/>
          <w:szCs w:val="21"/>
          <w:lang w:eastAsia="zh-CN"/>
        </w:rPr>
        <w:t>十</w:t>
      </w:r>
      <w:r>
        <w:rPr>
          <w:rFonts w:hint="eastAsia"/>
          <w:b/>
          <w:bCs/>
          <w:sz w:val="21"/>
          <w:szCs w:val="21"/>
        </w:rPr>
        <w:t>、其它说明</w:t>
      </w: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本公告为合同不可分割的一部分，参与投标方即视为对本公告的全部要求接受。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/>
          <w:bCs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十一、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联系方式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both"/>
        <w:textAlignment w:val="auto"/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 xml:space="preserve">联系人： 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陈老师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15807818130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 xml:space="preserve">   刘老师 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13907778254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225" w:afterAutospacing="0" w:line="360" w:lineRule="auto"/>
        <w:ind w:left="0" w:right="0" w:firstLine="42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地 址：钦州市第一中学龙湾校区</w:t>
      </w:r>
      <w:r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  <w:t>宣传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  <w:t>处</w:t>
      </w:r>
    </w:p>
    <w:p>
      <w:pPr>
        <w:numPr>
          <w:ilvl w:val="0"/>
          <w:numId w:val="0"/>
        </w:numPr>
        <w:wordWrap w:val="0"/>
        <w:spacing w:line="360" w:lineRule="auto"/>
        <w:jc w:val="both"/>
        <w:rPr>
          <w:rFonts w:hint="eastAsia" w:asciiTheme="minorEastAsia" w:hAnsi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:lang w:eastAsia="zh-CN"/>
          <w14:textFill>
            <w14:solidFill>
              <w14:schemeClr w14:val="tx1"/>
            </w14:solidFill>
          </w14:textFill>
        </w:rPr>
      </w:pPr>
    </w:p>
    <w:p>
      <w:pPr>
        <w:wordWrap w:val="0"/>
        <w:spacing w:line="360" w:lineRule="auto"/>
        <w:ind w:firstLine="420" w:firstLineChars="200"/>
        <w:jc w:val="both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1"/>
          <w:szCs w:val="21"/>
          <w:shd w:val="clear" w:fill="FFFFFF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right"/>
        <w:rPr>
          <w:rFonts w:hint="eastAsia"/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>钦州市第一中学</w:t>
      </w:r>
    </w:p>
    <w:p>
      <w:pPr>
        <w:spacing w:line="360" w:lineRule="auto"/>
        <w:ind w:firstLine="210" w:firstLineChars="100"/>
        <w:jc w:val="right"/>
        <w:rPr>
          <w:rFonts w:hint="eastAsia"/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val="en-US" w:eastAsia="zh-CN"/>
        </w:rPr>
        <w:t>2020</w:t>
      </w:r>
      <w:r>
        <w:rPr>
          <w:rFonts w:hint="eastAsia"/>
          <w:sz w:val="21"/>
          <w:szCs w:val="21"/>
          <w:lang w:eastAsia="zh-CN"/>
        </w:rPr>
        <w:t>年</w:t>
      </w:r>
      <w:r>
        <w:rPr>
          <w:rFonts w:hint="eastAsia"/>
          <w:sz w:val="21"/>
          <w:szCs w:val="21"/>
          <w:lang w:val="en-US" w:eastAsia="zh-CN"/>
        </w:rPr>
        <w:t>5</w:t>
      </w:r>
      <w:r>
        <w:rPr>
          <w:rFonts w:hint="eastAsia"/>
          <w:sz w:val="21"/>
          <w:szCs w:val="21"/>
          <w:lang w:eastAsia="zh-CN"/>
        </w:rPr>
        <w:t>月</w:t>
      </w:r>
      <w:r>
        <w:rPr>
          <w:rFonts w:hint="eastAsia"/>
          <w:sz w:val="21"/>
          <w:szCs w:val="21"/>
          <w:lang w:val="en-US" w:eastAsia="zh-CN"/>
        </w:rPr>
        <w:t xml:space="preserve"> 11 </w:t>
      </w:r>
      <w:r>
        <w:rPr>
          <w:rFonts w:hint="eastAsia"/>
          <w:sz w:val="21"/>
          <w:szCs w:val="21"/>
          <w:lang w:eastAsia="zh-CN"/>
        </w:rPr>
        <w:t>日</w:t>
      </w:r>
    </w:p>
    <w:p>
      <w:pPr>
        <w:rPr>
          <w:rFonts w:hint="eastAsia"/>
          <w:sz w:val="24"/>
          <w:szCs w:val="24"/>
          <w:lang w:eastAsia="zh-CN"/>
        </w:rPr>
      </w:pPr>
    </w:p>
    <w:p>
      <w:pPr>
        <w:rPr>
          <w:rFonts w:hint="eastAsia"/>
          <w:sz w:val="24"/>
          <w:szCs w:val="24"/>
          <w:lang w:eastAsia="zh-CN"/>
        </w:rPr>
      </w:pPr>
    </w:p>
    <w:p>
      <w:pPr>
        <w:rPr>
          <w:rFonts w:hint="eastAsia"/>
          <w:sz w:val="24"/>
          <w:szCs w:val="24"/>
          <w:lang w:eastAsia="zh-CN"/>
        </w:rPr>
      </w:pPr>
    </w:p>
    <w:p>
      <w:p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eastAsia="zh-CN"/>
        </w:rPr>
        <w:t>附表</w:t>
      </w:r>
      <w:r>
        <w:rPr>
          <w:rFonts w:hint="eastAsia"/>
          <w:sz w:val="24"/>
          <w:szCs w:val="24"/>
          <w:lang w:val="en-US" w:eastAsia="zh-CN"/>
        </w:rPr>
        <w:t>1：</w:t>
      </w:r>
    </w:p>
    <w:p>
      <w:pPr>
        <w:rPr>
          <w:rFonts w:hint="default"/>
          <w:sz w:val="24"/>
          <w:szCs w:val="24"/>
          <w:lang w:val="en-US" w:eastAsia="zh-CN"/>
        </w:rPr>
      </w:pPr>
    </w:p>
    <w:p>
      <w:pPr>
        <w:jc w:val="center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报价明细单</w:t>
      </w:r>
    </w:p>
    <w:p>
      <w:pPr>
        <w:jc w:val="center"/>
        <w:rPr>
          <w:rFonts w:hint="eastAsia"/>
          <w:b/>
          <w:bCs/>
          <w:sz w:val="21"/>
          <w:szCs w:val="21"/>
          <w:lang w:eastAsia="zh-CN"/>
        </w:rPr>
      </w:pP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2790"/>
        <w:gridCol w:w="1920"/>
        <w:gridCol w:w="735"/>
        <w:gridCol w:w="950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27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项目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规格</w:t>
            </w: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/数量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单位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单价（元）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79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喷绘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㎡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706" w:type="dxa"/>
            <w:vMerge w:val="restart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790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横幅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0.7米高</w:t>
            </w:r>
          </w:p>
        </w:tc>
        <w:tc>
          <w:tcPr>
            <w:tcW w:w="73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米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706" w:type="dxa"/>
            <w:vMerge w:val="continue"/>
            <w:vAlign w:val="center"/>
          </w:tcPr>
          <w:p>
            <w:pPr>
              <w:jc w:val="center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2790" w:type="dxa"/>
            <w:vMerge w:val="continue"/>
            <w:vAlign w:val="center"/>
          </w:tcPr>
          <w:p>
            <w:pPr>
              <w:jc w:val="center"/>
              <w:rPr>
                <w:b w:val="0"/>
                <w:bCs w:val="0"/>
                <w:sz w:val="24"/>
                <w:szCs w:val="24"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0.9-1米高</w:t>
            </w:r>
          </w:p>
        </w:tc>
        <w:tc>
          <w:tcPr>
            <w:tcW w:w="735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79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室内写真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㎡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79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户外写真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㎡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79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不干胶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㎡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79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不干胶光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/亚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膜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㎡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79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写真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/不干胶+KT板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㎡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279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不干胶光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/亚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膜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+KT板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㎡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279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跑操牌（数码丝印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+夹子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）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0.3*0.15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份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706" w:type="dxa"/>
            <w:vMerge w:val="restart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2790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锦旗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0.5*0.7米</w:t>
            </w:r>
          </w:p>
        </w:tc>
        <w:tc>
          <w:tcPr>
            <w:tcW w:w="73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面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706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90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0.6*0.9米</w:t>
            </w:r>
          </w:p>
        </w:tc>
        <w:tc>
          <w:tcPr>
            <w:tcW w:w="735" w:type="dxa"/>
            <w:vMerge w:val="continue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706" w:type="dxa"/>
            <w:vMerge w:val="restart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2790" w:type="dxa"/>
            <w:vMerge w:val="restart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B7胸卡+双挂钩挂绳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胸卡+挂绳</w:t>
            </w:r>
          </w:p>
        </w:tc>
        <w:tc>
          <w:tcPr>
            <w:tcW w:w="73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套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706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90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胸卡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+挂绳+打印</w:t>
            </w:r>
          </w:p>
        </w:tc>
        <w:tc>
          <w:tcPr>
            <w:tcW w:w="735" w:type="dxa"/>
            <w:vMerge w:val="continue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" w:hRule="atLeast"/>
        </w:trPr>
        <w:tc>
          <w:tcPr>
            <w:tcW w:w="706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90" w:type="dxa"/>
            <w:vMerge w:val="continue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胸卡</w:t>
            </w: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+挂绳+打印</w:t>
            </w:r>
          </w:p>
        </w:tc>
        <w:tc>
          <w:tcPr>
            <w:tcW w:w="735" w:type="dxa"/>
            <w:vMerge w:val="continue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706" w:type="dxa"/>
            <w:vMerge w:val="restart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2790" w:type="dxa"/>
            <w:vMerge w:val="restart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A3折页（2折）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10000</w:t>
            </w:r>
          </w:p>
        </w:tc>
        <w:tc>
          <w:tcPr>
            <w:tcW w:w="73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张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706" w:type="dxa"/>
            <w:vMerge w:val="continue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790" w:type="dxa"/>
            <w:vMerge w:val="continue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20000</w:t>
            </w:r>
          </w:p>
        </w:tc>
        <w:tc>
          <w:tcPr>
            <w:tcW w:w="735" w:type="dxa"/>
            <w:vMerge w:val="continue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vMerge w:val="restart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2790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A4文件头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500</w:t>
            </w:r>
          </w:p>
        </w:tc>
        <w:tc>
          <w:tcPr>
            <w:tcW w:w="735" w:type="dxa"/>
            <w:vMerge w:val="restart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张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vMerge w:val="continue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90" w:type="dxa"/>
            <w:vMerge w:val="continue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1000</w:t>
            </w:r>
          </w:p>
        </w:tc>
        <w:tc>
          <w:tcPr>
            <w:tcW w:w="735" w:type="dxa"/>
            <w:vMerge w:val="continue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279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国旗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2号（2.4*1.6m）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面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279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校旗（数码丝印）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1.92*1.28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面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279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袖章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红布丝印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个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279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绶带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绸布</w:t>
            </w: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  <w:t>条</w:t>
            </w: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279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279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279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279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279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279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279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279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279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vAlign w:val="center"/>
          </w:tcPr>
          <w:p>
            <w:pPr>
              <w:tabs>
                <w:tab w:val="left" w:pos="231"/>
              </w:tabs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27</w:t>
            </w:r>
          </w:p>
        </w:tc>
        <w:tc>
          <w:tcPr>
            <w:tcW w:w="279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6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279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3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50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left"/>
        <w:rPr>
          <w:rFonts w:hint="eastAsia"/>
          <w:b/>
          <w:bCs/>
          <w:sz w:val="21"/>
          <w:szCs w:val="21"/>
          <w:lang w:eastAsia="zh-CN"/>
        </w:rPr>
      </w:pPr>
      <w:r>
        <w:rPr>
          <w:rFonts w:hint="eastAsia"/>
          <w:b/>
          <w:bCs/>
          <w:sz w:val="21"/>
          <w:szCs w:val="21"/>
          <w:lang w:eastAsia="zh-CN"/>
        </w:rPr>
        <w:t>注：此报价为结算单价，已包含税金、配送、安装、人工等费用。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����">
    <w:altName w:val="Xcelsion Shadow Ital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Xcelsion Shadow Italic">
    <w:panose1 w:val="02000400000000000000"/>
    <w:charset w:val="00"/>
    <w:family w:val="auto"/>
    <w:pitch w:val="default"/>
    <w:sig w:usb0="80000007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67C96E8"/>
    <w:multiLevelType w:val="singleLevel"/>
    <w:tmpl w:val="F67C96E8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2FA71272"/>
    <w:multiLevelType w:val="singleLevel"/>
    <w:tmpl w:val="2FA71272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7E34EBFD"/>
    <w:multiLevelType w:val="singleLevel"/>
    <w:tmpl w:val="7E34EBF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FD6725"/>
    <w:rsid w:val="01B44EB4"/>
    <w:rsid w:val="0976464E"/>
    <w:rsid w:val="09C947B8"/>
    <w:rsid w:val="0C1F6140"/>
    <w:rsid w:val="2FDE0A0D"/>
    <w:rsid w:val="42CD4053"/>
    <w:rsid w:val="4494726C"/>
    <w:rsid w:val="49DB6F4B"/>
    <w:rsid w:val="50535F15"/>
    <w:rsid w:val="51962B46"/>
    <w:rsid w:val="65FD6725"/>
    <w:rsid w:val="699F1C78"/>
    <w:rsid w:val="70E607AF"/>
    <w:rsid w:val="7B337F0E"/>
    <w:rsid w:val="7B8C1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2019-04-09T07:54:00Z</dcterms:created>
  <dc:creator>陈老三</dc:creator>
  <cp:lastModifiedBy>Administrator</cp:lastModifiedBy>
  <cp:lastPrinted>2019-05-27T08:40:00Z</cp:lastPrinted>
  <dcterms:modified xsi:type="dcterms:W3CDTF">2020-05-11T04:03:28Z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